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65" w:rsidRDefault="00852465" w:rsidP="00852465">
      <w:pPr>
        <w:rPr>
          <w:rFonts w:asciiTheme="minorHAnsi" w:hAnsiTheme="minorHAnsi"/>
          <w:lang w:val="sq-AL"/>
        </w:rPr>
      </w:pPr>
    </w:p>
    <w:p w:rsidR="007C42B6" w:rsidRPr="00C462D4" w:rsidRDefault="007C42B6" w:rsidP="007213FE">
      <w:pPr>
        <w:ind w:left="360" w:right="-54"/>
        <w:jc w:val="right"/>
        <w:rPr>
          <w:rFonts w:ascii="Calibri" w:hAnsi="Calibri" w:cs="Calibri"/>
          <w:b/>
          <w:bCs/>
          <w:spacing w:val="20"/>
          <w:w w:val="200"/>
          <w:position w:val="6"/>
        </w:rPr>
      </w:pPr>
    </w:p>
    <w:p w:rsidR="007C42B6" w:rsidRPr="007213FE" w:rsidRDefault="007C42B6" w:rsidP="007213FE">
      <w:pPr>
        <w:tabs>
          <w:tab w:val="left" w:pos="590"/>
        </w:tabs>
        <w:jc w:val="right"/>
        <w:rPr>
          <w:rFonts w:ascii="Calibri" w:hAnsi="Calibri" w:cs="Calibri"/>
          <w:sz w:val="22"/>
          <w:lang w:val="mk-MK"/>
        </w:rPr>
      </w:pPr>
      <w:r>
        <w:rPr>
          <w:rFonts w:ascii="Calibri" w:hAnsi="Calibri" w:cs="Calibri"/>
          <w:sz w:val="20"/>
          <w:szCs w:val="20"/>
          <w:lang w:val="mk-MK"/>
        </w:rPr>
        <w:tab/>
        <w:t xml:space="preserve"> </w:t>
      </w:r>
      <w:r>
        <w:rPr>
          <w:rFonts w:ascii="Calibri" w:hAnsi="Calibri" w:cs="Calibri"/>
          <w:sz w:val="22"/>
          <w:lang w:val="mk-MK"/>
        </w:rPr>
        <w:t>Б</w:t>
      </w:r>
      <w:r w:rsidRPr="007C42B6">
        <w:rPr>
          <w:rFonts w:ascii="Calibri" w:hAnsi="Calibri" w:cs="Calibri"/>
          <w:sz w:val="22"/>
          <w:lang w:val="mk-MK"/>
        </w:rPr>
        <w:t>р.</w:t>
      </w:r>
      <w:r w:rsidR="00285686">
        <w:rPr>
          <w:rFonts w:ascii="Calibri" w:hAnsi="Calibri" w:cs="Calibri"/>
          <w:sz w:val="22"/>
          <w:lang w:val="mk-MK"/>
        </w:rPr>
        <w:t xml:space="preserve"> </w:t>
      </w:r>
      <w:r w:rsidR="005932C4">
        <w:rPr>
          <w:rFonts w:ascii="Calibri" w:hAnsi="Calibri" w:cs="Calibri"/>
          <w:sz w:val="22"/>
          <w:lang w:val="mk-MK"/>
        </w:rPr>
        <w:t>02-67/9</w:t>
      </w:r>
      <w:bookmarkStart w:id="0" w:name="_GoBack"/>
      <w:bookmarkEnd w:id="0"/>
    </w:p>
    <w:p w:rsidR="007C42B6" w:rsidRPr="007213FE" w:rsidRDefault="00285686" w:rsidP="007213FE">
      <w:pPr>
        <w:tabs>
          <w:tab w:val="left" w:pos="590"/>
        </w:tabs>
        <w:jc w:val="right"/>
        <w:rPr>
          <w:rFonts w:ascii="Calibri" w:hAnsi="Calibri" w:cs="Calibri"/>
          <w:sz w:val="22"/>
          <w:lang w:val="mk-MK"/>
        </w:rPr>
      </w:pPr>
      <w:r>
        <w:rPr>
          <w:rFonts w:ascii="Calibri" w:hAnsi="Calibri" w:cs="Calibri"/>
          <w:sz w:val="22"/>
          <w:lang w:val="mk-MK"/>
        </w:rPr>
        <w:t xml:space="preserve">             Д</w:t>
      </w:r>
      <w:r w:rsidR="007C42B6" w:rsidRPr="007C42B6">
        <w:rPr>
          <w:rFonts w:ascii="Calibri" w:hAnsi="Calibri" w:cs="Calibri"/>
          <w:sz w:val="22"/>
          <w:lang w:val="mk-MK"/>
        </w:rPr>
        <w:t xml:space="preserve">атум  </w:t>
      </w:r>
      <w:r w:rsidR="007213FE">
        <w:rPr>
          <w:rFonts w:ascii="Calibri" w:hAnsi="Calibri" w:cs="Calibri"/>
          <w:sz w:val="22"/>
          <w:lang w:val="mk-MK"/>
        </w:rPr>
        <w:t>26</w:t>
      </w:r>
      <w:r w:rsidR="007213FE">
        <w:rPr>
          <w:rFonts w:ascii="Calibri" w:hAnsi="Calibri" w:cs="Calibri"/>
          <w:sz w:val="22"/>
        </w:rPr>
        <w:t>.05</w:t>
      </w:r>
      <w:r w:rsidR="00A24EA3">
        <w:rPr>
          <w:rFonts w:ascii="Calibri" w:hAnsi="Calibri" w:cs="Calibri"/>
          <w:sz w:val="22"/>
        </w:rPr>
        <w:t>.202</w:t>
      </w:r>
      <w:r w:rsidR="007213FE">
        <w:rPr>
          <w:rFonts w:ascii="Calibri" w:hAnsi="Calibri" w:cs="Calibri"/>
          <w:sz w:val="22"/>
          <w:lang w:val="mk-MK"/>
        </w:rPr>
        <w:t>2</w:t>
      </w:r>
    </w:p>
    <w:p w:rsidR="00852465" w:rsidRPr="007B2BFC" w:rsidRDefault="00852465" w:rsidP="00852465">
      <w:pPr>
        <w:rPr>
          <w:rFonts w:asciiTheme="minorHAnsi" w:hAnsiTheme="minorHAnsi"/>
          <w:lang w:val="sq-AL"/>
        </w:rPr>
      </w:pPr>
    </w:p>
    <w:p w:rsidR="007C42B6" w:rsidRPr="002E581F" w:rsidRDefault="007C42B6" w:rsidP="007C42B6">
      <w:pPr>
        <w:rPr>
          <w:rFonts w:asciiTheme="minorHAnsi" w:hAnsiTheme="minorHAnsi"/>
          <w:sz w:val="22"/>
          <w:lang w:val="sq-AL"/>
        </w:rPr>
      </w:pPr>
      <w:r w:rsidRPr="002E581F">
        <w:rPr>
          <w:rFonts w:asciiTheme="minorHAnsi" w:hAnsiTheme="minorHAnsi"/>
          <w:sz w:val="22"/>
          <w:lang w:val="mk-MK"/>
        </w:rPr>
        <w:t>Врз основа на член</w:t>
      </w:r>
      <w:r w:rsidRPr="002E581F">
        <w:rPr>
          <w:rFonts w:asciiTheme="minorHAnsi" w:hAnsiTheme="minorHAnsi"/>
          <w:sz w:val="22"/>
        </w:rPr>
        <w:t xml:space="preserve"> </w:t>
      </w:r>
      <w:r w:rsidRPr="002E581F">
        <w:rPr>
          <w:rFonts w:asciiTheme="minorHAnsi" w:hAnsiTheme="minorHAnsi"/>
          <w:sz w:val="22"/>
          <w:lang w:val="mk-MK"/>
        </w:rPr>
        <w:t>1</w:t>
      </w:r>
      <w:r w:rsidRPr="002E581F">
        <w:rPr>
          <w:rFonts w:asciiTheme="minorHAnsi" w:hAnsiTheme="minorHAnsi"/>
          <w:sz w:val="22"/>
        </w:rPr>
        <w:t>1</w:t>
      </w:r>
      <w:r w:rsidRPr="002E581F">
        <w:rPr>
          <w:rFonts w:asciiTheme="minorHAnsi" w:hAnsiTheme="minorHAnsi"/>
          <w:sz w:val="22"/>
          <w:lang w:val="mk-MK"/>
        </w:rPr>
        <w:t xml:space="preserve">2, а во врска со член </w:t>
      </w:r>
      <w:r w:rsidRPr="002E581F">
        <w:rPr>
          <w:rFonts w:asciiTheme="minorHAnsi" w:hAnsiTheme="minorHAnsi"/>
          <w:sz w:val="22"/>
          <w:lang w:val="sq-AL"/>
        </w:rPr>
        <w:t>4</w:t>
      </w:r>
      <w:r w:rsidR="004E035E">
        <w:rPr>
          <w:rFonts w:asciiTheme="minorHAnsi" w:hAnsiTheme="minorHAnsi"/>
          <w:sz w:val="22"/>
          <w:lang w:val="mk-MK"/>
        </w:rPr>
        <w:t>9</w:t>
      </w:r>
      <w:r w:rsidRPr="002E581F">
        <w:rPr>
          <w:rFonts w:asciiTheme="minorHAnsi" w:hAnsiTheme="minorHAnsi"/>
          <w:sz w:val="22"/>
        </w:rPr>
        <w:t xml:space="preserve"> </w:t>
      </w:r>
      <w:r w:rsidRPr="002E581F">
        <w:rPr>
          <w:rFonts w:asciiTheme="minorHAnsi" w:hAnsiTheme="minorHAnsi"/>
          <w:sz w:val="22"/>
          <w:lang w:val="mk-MK"/>
        </w:rPr>
        <w:t xml:space="preserve">од Законот за јавни набавки </w:t>
      </w:r>
      <w:r w:rsidRPr="002E581F">
        <w:rPr>
          <w:rFonts w:asciiTheme="minorHAnsi" w:hAnsiTheme="minorHAnsi" w:cstheme="minorHAnsi"/>
          <w:sz w:val="22"/>
          <w:lang w:val="mk-MK"/>
        </w:rPr>
        <w:t xml:space="preserve">(„Службен весник на РСМ“ бр. </w:t>
      </w:r>
      <w:r w:rsidRPr="002E581F">
        <w:rPr>
          <w:rFonts w:asciiTheme="minorHAnsi" w:hAnsiTheme="minorHAnsi" w:cstheme="minorHAnsi"/>
          <w:sz w:val="22"/>
          <w:lang w:val="sq-AL"/>
        </w:rPr>
        <w:t>24/2019),</w:t>
      </w:r>
      <w:r w:rsidRPr="002E581F">
        <w:rPr>
          <w:rFonts w:asciiTheme="minorHAnsi" w:hAnsiTheme="minorHAnsi"/>
          <w:sz w:val="22"/>
          <w:lang w:val="mk-MK"/>
        </w:rPr>
        <w:t xml:space="preserve"> </w:t>
      </w:r>
      <w:r w:rsidR="00A24EA3">
        <w:rPr>
          <w:rFonts w:asciiTheme="minorHAnsi" w:hAnsiTheme="minorHAnsi"/>
          <w:sz w:val="22"/>
          <w:lang w:val="mk-MK"/>
        </w:rPr>
        <w:t>В.Д.Д</w:t>
      </w:r>
      <w:r w:rsidRPr="002E581F">
        <w:rPr>
          <w:rFonts w:asciiTheme="minorHAnsi" w:hAnsiTheme="minorHAnsi"/>
          <w:sz w:val="22"/>
          <w:lang w:val="mk-MK"/>
        </w:rPr>
        <w:t xml:space="preserve">иректорот </w:t>
      </w:r>
      <w:r w:rsidRPr="007213FE">
        <w:rPr>
          <w:rFonts w:asciiTheme="minorHAnsi" w:hAnsiTheme="minorHAnsi"/>
          <w:sz w:val="22"/>
          <w:lang w:val="mk-MK"/>
        </w:rPr>
        <w:t xml:space="preserve">на </w:t>
      </w:r>
      <w:r w:rsidR="007213FE" w:rsidRPr="007213FE">
        <w:rPr>
          <w:rFonts w:asciiTheme="minorHAnsi" w:eastAsia="Times New Roman" w:hAnsiTheme="minorHAnsi" w:cstheme="minorHAnsi"/>
          <w:sz w:val="22"/>
          <w:lang w:val="mk-MK"/>
        </w:rPr>
        <w:t>НУ Музеј Др. „Никола Незлобински“ Струга</w:t>
      </w:r>
      <w:r w:rsidR="007213FE" w:rsidRPr="002E581F">
        <w:rPr>
          <w:rFonts w:asciiTheme="minorHAnsi" w:hAnsiTheme="minorHAnsi"/>
          <w:sz w:val="22"/>
          <w:lang w:val="mk-MK"/>
        </w:rPr>
        <w:t xml:space="preserve"> </w:t>
      </w:r>
      <w:r w:rsidRPr="002E581F">
        <w:rPr>
          <w:rFonts w:asciiTheme="minorHAnsi" w:hAnsiTheme="minorHAnsi"/>
          <w:sz w:val="22"/>
          <w:lang w:val="mk-MK"/>
        </w:rPr>
        <w:t>донесе:</w:t>
      </w:r>
    </w:p>
    <w:p w:rsidR="007C42B6" w:rsidRPr="002E581F" w:rsidRDefault="007C42B6" w:rsidP="007C42B6">
      <w:pPr>
        <w:rPr>
          <w:rFonts w:asciiTheme="minorHAnsi" w:hAnsiTheme="minorHAnsi"/>
          <w:sz w:val="22"/>
          <w:lang w:val="sq-AL"/>
        </w:rPr>
      </w:pPr>
    </w:p>
    <w:p w:rsidR="007C42B6" w:rsidRPr="002E581F" w:rsidRDefault="007C42B6" w:rsidP="007C42B6">
      <w:pPr>
        <w:jc w:val="center"/>
        <w:rPr>
          <w:rFonts w:asciiTheme="minorHAnsi" w:hAnsiTheme="minorHAnsi"/>
          <w:b/>
          <w:sz w:val="22"/>
          <w:lang w:val="sq-AL"/>
        </w:rPr>
      </w:pPr>
      <w:r w:rsidRPr="002E581F">
        <w:rPr>
          <w:rFonts w:asciiTheme="minorHAnsi" w:hAnsiTheme="minorHAnsi"/>
          <w:b/>
          <w:sz w:val="22"/>
          <w:lang w:val="mk-MK"/>
        </w:rPr>
        <w:t>ОДЛУКА</w:t>
      </w:r>
    </w:p>
    <w:p w:rsidR="007C42B6" w:rsidRDefault="007C42B6" w:rsidP="007C42B6">
      <w:pPr>
        <w:jc w:val="center"/>
        <w:rPr>
          <w:rFonts w:asciiTheme="minorHAnsi" w:hAnsiTheme="minorHAnsi"/>
          <w:b/>
          <w:i/>
          <w:sz w:val="22"/>
          <w:lang w:val="mk-MK"/>
        </w:rPr>
      </w:pPr>
      <w:r w:rsidRPr="00A3678E">
        <w:rPr>
          <w:rFonts w:asciiTheme="minorHAnsi" w:hAnsiTheme="minorHAnsi"/>
          <w:b/>
          <w:i/>
          <w:sz w:val="22"/>
          <w:lang w:val="mk-MK"/>
        </w:rPr>
        <w:t xml:space="preserve">за избор на најповолна понуда </w:t>
      </w:r>
    </w:p>
    <w:p w:rsidR="00A3678E" w:rsidRPr="00A3678E" w:rsidRDefault="00A3678E" w:rsidP="007C42B6">
      <w:pPr>
        <w:jc w:val="center"/>
        <w:rPr>
          <w:rFonts w:asciiTheme="minorHAnsi" w:hAnsiTheme="minorHAnsi"/>
          <w:b/>
          <w:i/>
          <w:sz w:val="22"/>
          <w:lang w:val="sq-AL"/>
        </w:rPr>
      </w:pPr>
    </w:p>
    <w:p w:rsidR="007C42B6" w:rsidRPr="00A3678E" w:rsidRDefault="007C42B6" w:rsidP="00A3678E">
      <w:pPr>
        <w:rPr>
          <w:rFonts w:asciiTheme="minorHAnsi" w:hAnsiTheme="minorHAnsi" w:cstheme="minorHAnsi"/>
          <w:sz w:val="20"/>
          <w:lang w:val="en" w:eastAsia="en"/>
        </w:rPr>
      </w:pPr>
      <w:r w:rsidRPr="00A3678E">
        <w:rPr>
          <w:rFonts w:asciiTheme="minorHAnsi" w:hAnsiTheme="minorHAnsi"/>
          <w:b/>
          <w:sz w:val="20"/>
          <w:szCs w:val="20"/>
          <w:lang w:val="mk-MK"/>
        </w:rPr>
        <w:t>1.</w:t>
      </w:r>
      <w:r w:rsidR="00FF12BF" w:rsidRPr="00A3678E">
        <w:rPr>
          <w:rFonts w:asciiTheme="minorHAnsi" w:hAnsiTheme="minorHAnsi"/>
          <w:b/>
          <w:sz w:val="20"/>
          <w:szCs w:val="20"/>
        </w:rPr>
        <w:t xml:space="preserve"> </w:t>
      </w:r>
      <w:r w:rsidRPr="00A3678E">
        <w:rPr>
          <w:rFonts w:asciiTheme="minorHAnsi" w:hAnsiTheme="minorHAnsi" w:cstheme="minorHAnsi"/>
          <w:b/>
          <w:sz w:val="20"/>
          <w:szCs w:val="20"/>
          <w:lang w:val="mk-MK"/>
        </w:rPr>
        <w:t>Понудата на</w:t>
      </w:r>
      <w:r w:rsidRPr="00A367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678E" w:rsidRPr="00A3678E">
        <w:rPr>
          <w:rFonts w:asciiTheme="minorHAnsi" w:hAnsiTheme="minorHAnsi" w:cstheme="minorHAnsi"/>
          <w:b/>
          <w:sz w:val="20"/>
          <w:lang w:val="en" w:eastAsia="en"/>
        </w:rPr>
        <w:t>Друштво за производство,угостителство,трговија и услуги ЈОКОМА КОМ ДООЕЛ експорт-импорт с.Селце,Тетово</w:t>
      </w:r>
      <w:r w:rsidRPr="00A3678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F12BF" w:rsidRPr="00A367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3678E">
        <w:rPr>
          <w:rFonts w:asciiTheme="minorHAnsi" w:hAnsiTheme="minorHAnsi" w:cstheme="minorHAnsi"/>
          <w:b/>
          <w:sz w:val="20"/>
          <w:szCs w:val="20"/>
          <w:lang w:val="mk-MK"/>
        </w:rPr>
        <w:t>се избира за најповолна понуда</w:t>
      </w:r>
      <w:r w:rsidR="004162E7" w:rsidRPr="00A3678E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за Дел </w:t>
      </w:r>
      <w:r w:rsidR="00A3678E" w:rsidRPr="00A3678E">
        <w:rPr>
          <w:rFonts w:asciiTheme="minorHAnsi" w:hAnsiTheme="minorHAnsi" w:cstheme="minorHAnsi"/>
          <w:b/>
          <w:sz w:val="20"/>
          <w:szCs w:val="20"/>
          <w:lang w:val="mk-MK"/>
        </w:rPr>
        <w:t>3</w:t>
      </w:r>
      <w:r w:rsidR="004162E7" w:rsidRPr="00A3678E">
        <w:rPr>
          <w:rFonts w:asciiTheme="minorHAnsi" w:hAnsiTheme="minorHAnsi" w:cstheme="minorHAnsi"/>
          <w:b/>
          <w:sz w:val="20"/>
          <w:szCs w:val="20"/>
          <w:lang w:val="mk-MK"/>
        </w:rPr>
        <w:t>-</w:t>
      </w:r>
      <w:r w:rsidR="00A3678E" w:rsidRPr="00A3678E">
        <w:rPr>
          <w:rFonts w:ascii="Calibri" w:hAnsi="Calibri" w:cs="Calibri"/>
          <w:b/>
          <w:bCs/>
          <w:iCs/>
          <w:spacing w:val="9"/>
          <w:sz w:val="20"/>
          <w:lang w:val="mk-MK"/>
        </w:rPr>
        <w:t xml:space="preserve"> Керамичарски и каменорезарски работи</w:t>
      </w:r>
      <w:r w:rsidR="00A3678E" w:rsidRPr="00A3678E">
        <w:rPr>
          <w:rFonts w:asciiTheme="minorHAnsi" w:hAnsiTheme="minorHAnsi" w:cstheme="minorHAnsi"/>
          <w:b/>
          <w:sz w:val="20"/>
          <w:szCs w:val="20"/>
          <w:lang w:val="mk-MK"/>
        </w:rPr>
        <w:t xml:space="preserve"> </w:t>
      </w:r>
      <w:r w:rsidR="004162E7" w:rsidRPr="00A3678E">
        <w:rPr>
          <w:rFonts w:asciiTheme="minorHAnsi" w:hAnsiTheme="minorHAnsi" w:cstheme="minorHAnsi"/>
          <w:b/>
          <w:sz w:val="20"/>
          <w:szCs w:val="20"/>
          <w:lang w:val="mk-MK"/>
        </w:rPr>
        <w:t xml:space="preserve">и Дел </w:t>
      </w:r>
      <w:r w:rsidR="00A3678E" w:rsidRPr="00A3678E">
        <w:rPr>
          <w:rFonts w:asciiTheme="minorHAnsi" w:hAnsiTheme="minorHAnsi" w:cstheme="minorHAnsi"/>
          <w:b/>
          <w:sz w:val="20"/>
          <w:szCs w:val="20"/>
          <w:lang w:val="mk-MK"/>
        </w:rPr>
        <w:t>4</w:t>
      </w:r>
      <w:r w:rsidR="004162E7" w:rsidRPr="00A3678E">
        <w:rPr>
          <w:rFonts w:asciiTheme="minorHAnsi" w:hAnsiTheme="minorHAnsi" w:cstheme="minorHAnsi"/>
          <w:b/>
          <w:sz w:val="20"/>
          <w:szCs w:val="20"/>
          <w:lang w:val="mk-MK"/>
        </w:rPr>
        <w:t>-</w:t>
      </w:r>
      <w:r w:rsidR="00A3678E" w:rsidRPr="00A3678E">
        <w:rPr>
          <w:rFonts w:ascii="Calibri" w:hAnsi="Calibri" w:cs="Calibri"/>
          <w:b/>
          <w:bCs/>
          <w:iCs/>
          <w:spacing w:val="9"/>
          <w:sz w:val="20"/>
          <w:lang w:val="mk-MK"/>
        </w:rPr>
        <w:t xml:space="preserve"> Електричарски работи</w:t>
      </w:r>
      <w:r w:rsidR="00A3678E" w:rsidRPr="00A3678E">
        <w:rPr>
          <w:rFonts w:asciiTheme="minorHAnsi" w:hAnsiTheme="minorHAnsi" w:cstheme="minorHAnsi"/>
          <w:b/>
          <w:sz w:val="20"/>
          <w:szCs w:val="20"/>
          <w:lang w:val="mk-MK"/>
        </w:rPr>
        <w:t xml:space="preserve"> </w:t>
      </w:r>
      <w:r w:rsidRPr="00A3678E">
        <w:rPr>
          <w:rFonts w:asciiTheme="minorHAnsi" w:hAnsiTheme="minorHAnsi" w:cstheme="minorHAnsi"/>
          <w:b/>
          <w:sz w:val="20"/>
          <w:szCs w:val="20"/>
          <w:lang w:val="mk-MK"/>
        </w:rPr>
        <w:t xml:space="preserve">со </w:t>
      </w:r>
      <w:r w:rsidR="004E035E" w:rsidRPr="00A3678E">
        <w:rPr>
          <w:rFonts w:asciiTheme="minorHAnsi" w:hAnsiTheme="minorHAnsi" w:cstheme="minorHAnsi"/>
          <w:b/>
          <w:sz w:val="20"/>
          <w:szCs w:val="20"/>
          <w:lang w:val="mk-MK"/>
        </w:rPr>
        <w:t>поедноставена отворена постапка</w:t>
      </w:r>
      <w:r w:rsidRPr="00A3678E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за до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делување на договор за јавна набавка</w:t>
      </w:r>
      <w:r w:rsidRPr="004162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162E7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за Реконструкција на објектот за музејска поставка во НУ Музеј Др. „Никола Незлобински“ Струга 3-та фаза 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со објавување на оглас</w:t>
      </w:r>
      <w:r w:rsidRPr="004162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број </w:t>
      </w:r>
      <w:r w:rsidR="004162E7" w:rsidRPr="004162E7">
        <w:rPr>
          <w:rFonts w:asciiTheme="minorHAnsi" w:hAnsiTheme="minorHAnsi" w:cstheme="minorHAnsi"/>
          <w:b/>
          <w:sz w:val="20"/>
          <w:szCs w:val="20"/>
          <w:lang w:val="en" w:eastAsia="en"/>
        </w:rPr>
        <w:t>07197/2022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.</w:t>
      </w:r>
    </w:p>
    <w:p w:rsidR="007C42B6" w:rsidRPr="004162E7" w:rsidRDefault="007C42B6" w:rsidP="007C42B6">
      <w:pPr>
        <w:rPr>
          <w:rFonts w:asciiTheme="minorHAnsi" w:hAnsiTheme="minorHAnsi"/>
          <w:b/>
          <w:sz w:val="20"/>
          <w:szCs w:val="20"/>
          <w:lang w:val="sq-AL"/>
        </w:rPr>
      </w:pPr>
    </w:p>
    <w:p w:rsidR="007C42B6" w:rsidRPr="004162E7" w:rsidRDefault="007C42B6" w:rsidP="007C42B6">
      <w:pPr>
        <w:jc w:val="center"/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b/>
          <w:sz w:val="20"/>
          <w:szCs w:val="20"/>
          <w:lang w:val="mk-MK"/>
        </w:rPr>
        <w:t>О б р а з л о ж е н и е</w:t>
      </w:r>
    </w:p>
    <w:p w:rsidR="007C42B6" w:rsidRPr="004162E7" w:rsidRDefault="007C42B6" w:rsidP="007C42B6">
      <w:pPr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sz w:val="20"/>
          <w:szCs w:val="20"/>
          <w:lang w:val="mk-MK"/>
        </w:rPr>
        <w:t>Врз основа на член 77 и член 4</w:t>
      </w:r>
      <w:r w:rsidR="004E035E" w:rsidRPr="004162E7">
        <w:rPr>
          <w:rFonts w:asciiTheme="minorHAnsi" w:hAnsiTheme="minorHAnsi"/>
          <w:sz w:val="20"/>
          <w:szCs w:val="20"/>
          <w:lang w:val="mk-MK"/>
        </w:rPr>
        <w:t>9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од Законот за јавни набавки, </w:t>
      </w:r>
      <w:r w:rsidR="004162E7" w:rsidRPr="004162E7">
        <w:rPr>
          <w:rFonts w:asciiTheme="minorHAnsi" w:hAnsiTheme="minorHAnsi"/>
          <w:sz w:val="20"/>
          <w:szCs w:val="20"/>
          <w:lang w:val="mk-MK"/>
        </w:rPr>
        <w:t xml:space="preserve">В.Д.Директорот на </w:t>
      </w:r>
      <w:r w:rsidR="004162E7" w:rsidRPr="004162E7">
        <w:rPr>
          <w:rFonts w:asciiTheme="minorHAnsi" w:eastAsia="Times New Roman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="004162E7" w:rsidRPr="004162E7">
        <w:rPr>
          <w:rFonts w:asciiTheme="minorHAnsi" w:hAnsiTheme="minorHAnsi"/>
          <w:sz w:val="20"/>
          <w:szCs w:val="20"/>
          <w:lang w:val="mk-MK"/>
        </w:rPr>
        <w:t xml:space="preserve"> донесе Одлука за јавна набавка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бр.</w:t>
      </w:r>
      <w:r w:rsidRPr="004162E7">
        <w:rPr>
          <w:rFonts w:asciiTheme="minorHAnsi" w:hAnsiTheme="minorHAnsi"/>
          <w:sz w:val="20"/>
          <w:szCs w:val="20"/>
        </w:rPr>
        <w:t xml:space="preserve"> </w:t>
      </w:r>
      <w:r w:rsidR="00517D66" w:rsidRPr="00087772">
        <w:rPr>
          <w:rFonts w:ascii="Calibri" w:hAnsi="Calibri" w:cs="Calibri"/>
          <w:sz w:val="20"/>
          <w:szCs w:val="20"/>
          <w:lang w:val="mk-MK"/>
        </w:rPr>
        <w:t>02-67/1 од 29.04.2022</w:t>
      </w:r>
      <w:r w:rsidR="00517D66" w:rsidRPr="004162E7">
        <w:rPr>
          <w:rFonts w:ascii="Calibri" w:hAnsi="Calibri" w:cs="Calibri"/>
          <w:sz w:val="20"/>
          <w:szCs w:val="20"/>
          <w:lang w:val="mk-MK"/>
        </w:rPr>
        <w:t xml:space="preserve"> </w:t>
      </w:r>
      <w:r w:rsidRPr="004162E7">
        <w:rPr>
          <w:rFonts w:asciiTheme="minorHAnsi" w:hAnsiTheme="minorHAnsi"/>
          <w:sz w:val="20"/>
          <w:szCs w:val="20"/>
          <w:lang w:val="mk-MK"/>
        </w:rPr>
        <w:t>за спроведување</w:t>
      </w:r>
      <w:r w:rsidRPr="004162E7">
        <w:rPr>
          <w:rFonts w:asciiTheme="minorHAnsi" w:hAnsiTheme="minorHAnsi"/>
          <w:sz w:val="20"/>
          <w:szCs w:val="20"/>
        </w:rPr>
        <w:t xml:space="preserve"> 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на </w:t>
      </w:r>
      <w:r w:rsidR="004E035E" w:rsidRPr="004162E7">
        <w:rPr>
          <w:rFonts w:asciiTheme="minorHAnsi" w:hAnsiTheme="minorHAnsi"/>
          <w:sz w:val="20"/>
          <w:szCs w:val="20"/>
          <w:lang w:val="mk-MK"/>
        </w:rPr>
        <w:t>поедноставена отворена постапка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за доделување на договор</w:t>
      </w:r>
      <w:r w:rsidRPr="004162E7">
        <w:rPr>
          <w:rFonts w:asciiTheme="minorHAnsi" w:hAnsiTheme="minorHAnsi"/>
          <w:sz w:val="20"/>
          <w:szCs w:val="20"/>
        </w:rPr>
        <w:t xml:space="preserve"> </w:t>
      </w:r>
      <w:r w:rsidR="004162E7" w:rsidRPr="004162E7">
        <w:rPr>
          <w:rFonts w:asciiTheme="minorHAnsi" w:hAnsiTheme="minorHAnsi" w:cstheme="minorHAnsi"/>
          <w:sz w:val="20"/>
          <w:szCs w:val="20"/>
          <w:lang w:val="mk-MK"/>
        </w:rPr>
        <w:t>за Реконструкција на објектот за музејска поставка во НУ Музеј Др. „Никола Незлобински“ Струга 3-та фаза</w:t>
      </w:r>
      <w:r w:rsidRPr="004162E7">
        <w:rPr>
          <w:rFonts w:asciiTheme="minorHAnsi" w:hAnsiTheme="minorHAnsi"/>
          <w:sz w:val="20"/>
          <w:szCs w:val="20"/>
          <w:lang w:val="mk-MK"/>
        </w:rPr>
        <w:t>.</w:t>
      </w:r>
    </w:p>
    <w:p w:rsidR="007C42B6" w:rsidRPr="004162E7" w:rsidRDefault="007C42B6" w:rsidP="007C42B6">
      <w:pPr>
        <w:rPr>
          <w:rFonts w:asciiTheme="minorHAnsi" w:hAnsiTheme="minorHAnsi"/>
          <w:b/>
          <w:sz w:val="20"/>
          <w:szCs w:val="20"/>
          <w:lang w:val="mk-MK"/>
        </w:rPr>
      </w:pPr>
    </w:p>
    <w:p w:rsidR="007C42B6" w:rsidRPr="004162E7" w:rsidRDefault="00A24EA3" w:rsidP="007C42B6">
      <w:pPr>
        <w:rPr>
          <w:rFonts w:asciiTheme="minorHAnsi" w:hAnsiTheme="minorHAnsi" w:cstheme="minorHAnsi"/>
          <w:b/>
          <w:sz w:val="20"/>
          <w:szCs w:val="20"/>
          <w:lang w:val="mk-MK"/>
        </w:rPr>
      </w:pP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Доставени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бе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а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</w:t>
      </w:r>
      <w:r w:rsidR="007213FE" w:rsidRPr="004162E7">
        <w:rPr>
          <w:rFonts w:asciiTheme="minorHAnsi" w:hAnsiTheme="minorHAnsi" w:cstheme="minorHAnsi"/>
          <w:b/>
          <w:sz w:val="20"/>
          <w:szCs w:val="20"/>
          <w:lang w:val="mk-MK"/>
        </w:rPr>
        <w:t>12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</w:t>
      </w:r>
      <w:r w:rsidR="007C42B6" w:rsidRPr="004162E7">
        <w:rPr>
          <w:rFonts w:asciiTheme="minorHAnsi" w:hAnsiTheme="minorHAnsi"/>
          <w:b/>
          <w:sz w:val="20"/>
          <w:szCs w:val="20"/>
          <w:lang w:val="sq-AL"/>
        </w:rPr>
        <w:t>(</w:t>
      </w:r>
      <w:r w:rsidR="007213FE" w:rsidRPr="004162E7">
        <w:rPr>
          <w:rFonts w:asciiTheme="minorHAnsi" w:hAnsiTheme="minorHAnsi"/>
          <w:b/>
          <w:sz w:val="20"/>
          <w:szCs w:val="20"/>
          <w:lang w:val="mk-MK"/>
        </w:rPr>
        <w:t>дванаесет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>) понуд</w:t>
      </w:r>
      <w:r w:rsidRPr="004162E7">
        <w:rPr>
          <w:rFonts w:asciiTheme="minorHAnsi" w:hAnsiTheme="minorHAnsi" w:cstheme="minorHAnsi"/>
          <w:b/>
          <w:sz w:val="20"/>
          <w:szCs w:val="20"/>
          <w:lang w:val="mk-MK"/>
        </w:rPr>
        <w:t>и</w:t>
      </w:r>
      <w:r w:rsidR="007C42B6" w:rsidRPr="004162E7">
        <w:rPr>
          <w:rFonts w:asciiTheme="minorHAnsi" w:hAnsiTheme="minorHAnsi" w:cstheme="minorHAnsi"/>
          <w:b/>
          <w:sz w:val="20"/>
          <w:szCs w:val="20"/>
          <w:lang w:val="mk-MK"/>
        </w:rPr>
        <w:t xml:space="preserve"> и тоа од: </w:t>
      </w:r>
    </w:p>
    <w:tbl>
      <w:tblPr>
        <w:tblStyle w:val="cell-bordered"/>
        <w:tblW w:w="4931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635"/>
        <w:gridCol w:w="9614"/>
      </w:tblGrid>
      <w:tr w:rsidR="007213FE" w:rsidRPr="007213FE" w:rsidTr="007213FE">
        <w:trPr>
          <w:trHeight w:val="242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Style w:val="anyCharacter"/>
                <w:rFonts w:asciiTheme="minorHAnsi" w:hAnsiTheme="minorHAnsi" w:cstheme="minorHAnsi"/>
                <w:b/>
                <w:bCs/>
                <w:sz w:val="20"/>
                <w:szCs w:val="20"/>
                <w:lang w:val="en" w:eastAsia="en"/>
              </w:rPr>
              <w:t>Ред.бр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>
              <w:rPr>
                <w:rStyle w:val="anyCharacter"/>
                <w:rFonts w:asciiTheme="minorHAnsi" w:hAnsiTheme="minorHAnsi" w:cstheme="minorHAnsi"/>
                <w:b/>
                <w:bCs/>
                <w:sz w:val="20"/>
                <w:szCs w:val="20"/>
                <w:lang w:val="en" w:eastAsia="en"/>
              </w:rPr>
              <w:t>Понудувач</w:t>
            </w:r>
          </w:p>
        </w:tc>
      </w:tr>
      <w:tr w:rsidR="007213FE" w:rsidRPr="007213FE" w:rsidTr="007213FE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 трговија и услуги ДОН-ХАУС ДООЕЛ експорт-импорт с.Мала Речица Тетово</w:t>
            </w:r>
          </w:p>
        </w:tc>
      </w:tr>
      <w:tr w:rsidR="007213FE" w:rsidRPr="007213FE" w:rsidTr="00A3678E">
        <w:trPr>
          <w:trHeight w:val="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производство,трговија и услуги ПАНЕЛ-М експорт-импорт Мехаз ДООЕЛ Тетово</w:t>
            </w:r>
          </w:p>
        </w:tc>
      </w:tr>
      <w:tr w:rsidR="007213FE" w:rsidRPr="007213FE" w:rsidTr="007213FE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Трговско друштво за производство трговија и услуги СИТИ ЛОГИСТИКС 2011 Скопје</w:t>
            </w:r>
          </w:p>
        </w:tc>
      </w:tr>
      <w:tr w:rsidR="007213FE" w:rsidRPr="007213FE" w:rsidTr="007213FE">
        <w:trPr>
          <w:trHeight w:val="3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Трговско друштво за градежништво трговија и услуги ЕРР-КОП 2007 с.Лабуништа Струга ДООЕЛ</w:t>
            </w:r>
          </w:p>
        </w:tc>
      </w:tr>
      <w:tr w:rsidR="007213FE" w:rsidRPr="007213FE" w:rsidTr="007213FE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промет, производство, транспорт и услуги МАКАУС Благоја ДООЕЛ увоз-извоз Скопје</w:t>
            </w:r>
          </w:p>
        </w:tc>
      </w:tr>
      <w:tr w:rsidR="007213FE" w:rsidRPr="007213FE" w:rsidTr="00517D66">
        <w:trPr>
          <w:trHeight w:val="4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градежништво, производство, угостителство, трговија и услуги С.М.Л ГРАДБА ДООЕЛ увоз-извоз с.Франгово - Струга</w:t>
            </w:r>
          </w:p>
        </w:tc>
      </w:tr>
      <w:tr w:rsidR="007213FE" w:rsidRPr="007213FE" w:rsidTr="007213FE">
        <w:trPr>
          <w:trHeight w:val="2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производство,угостителство,трговија и услуги ЈОКОМА КОМ ДООЕЛ експорт-импорт с.Селце,Тетово</w:t>
            </w:r>
          </w:p>
        </w:tc>
      </w:tr>
      <w:tr w:rsidR="007213FE" w:rsidRPr="007213FE" w:rsidTr="007213FE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Производно трговско друштво ДРВО-ПРОМ ДООЕЛ с.Мородвис Зрновци</w:t>
            </w:r>
          </w:p>
        </w:tc>
      </w:tr>
      <w:tr w:rsidR="007213FE" w:rsidRPr="007213FE" w:rsidTr="007213FE">
        <w:trPr>
          <w:trHeight w:val="2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производство,трговија,услуги и др. КИМИ-ИБРА увоз-извоз Лутвиу Али и др.ЈТД Кичево</w:t>
            </w:r>
          </w:p>
        </w:tc>
      </w:tr>
      <w:tr w:rsidR="007213FE" w:rsidRPr="007213FE" w:rsidTr="007213FE">
        <w:trPr>
          <w:trHeight w:val="2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Трговско друштво за градежништво и трговија ГРАДБАМАК 1 ДООЕЛ Скопје</w:t>
            </w:r>
          </w:p>
        </w:tc>
      </w:tr>
      <w:tr w:rsidR="007213FE" w:rsidRPr="007213FE" w:rsidTr="007213FE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градежништво, производство, трговија и услуги НМГ ДЕКОР ДООЕЛ увоз-извоз Струга</w:t>
            </w:r>
          </w:p>
        </w:tc>
      </w:tr>
      <w:tr w:rsidR="007213FE" w:rsidRPr="007213FE" w:rsidTr="007213FE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7213FE" w:rsidRPr="007213FE" w:rsidRDefault="007213FE" w:rsidP="00ED08E2">
            <w:pPr>
              <w:rPr>
                <w:rFonts w:asciiTheme="minorHAnsi" w:hAnsiTheme="minorHAnsi" w:cstheme="minorHAnsi"/>
                <w:sz w:val="20"/>
                <w:lang w:val="en" w:eastAsia="en"/>
              </w:rPr>
            </w:pPr>
            <w:r w:rsidRPr="007213FE">
              <w:rPr>
                <w:rFonts w:asciiTheme="minorHAnsi" w:hAnsiTheme="minorHAnsi" w:cstheme="minorHAnsi"/>
                <w:sz w:val="20"/>
                <w:lang w:val="en" w:eastAsia="en"/>
              </w:rPr>
              <w:t>Друштво за градежништво и молеро-фарбарски услуги ДЕКОР-96 извоз-увоз ДООЕЛ Чашка</w:t>
            </w:r>
          </w:p>
        </w:tc>
      </w:tr>
    </w:tbl>
    <w:p w:rsidR="00F742AD" w:rsidRPr="004162E7" w:rsidRDefault="00F742AD" w:rsidP="00F742AD">
      <w:pPr>
        <w:rPr>
          <w:rFonts w:asciiTheme="minorHAnsi" w:hAnsiTheme="minorHAnsi"/>
          <w:sz w:val="20"/>
          <w:szCs w:val="20"/>
          <w:lang w:val="sq-AL"/>
        </w:rPr>
      </w:pPr>
      <w:r w:rsidRPr="004162E7">
        <w:rPr>
          <w:rFonts w:asciiTheme="minorHAnsi" w:hAnsiTheme="minorHAnsi"/>
          <w:sz w:val="20"/>
          <w:szCs w:val="20"/>
        </w:rPr>
        <w:t xml:space="preserve">Средствата за реализација на предметната набавка </w:t>
      </w:r>
      <w:r w:rsidRPr="004162E7">
        <w:rPr>
          <w:rFonts w:asciiTheme="minorHAnsi" w:hAnsiTheme="minorHAnsi" w:cstheme="minorHAnsi"/>
          <w:sz w:val="20"/>
          <w:szCs w:val="20"/>
        </w:rPr>
        <w:t>се обезбед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>ени</w:t>
      </w:r>
      <w:r w:rsidRPr="004162E7">
        <w:rPr>
          <w:rFonts w:asciiTheme="minorHAnsi" w:hAnsiTheme="minorHAnsi" w:cstheme="minorHAnsi"/>
          <w:sz w:val="20"/>
          <w:szCs w:val="20"/>
        </w:rPr>
        <w:t xml:space="preserve">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 xml:space="preserve">од 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Буџетот на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.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 xml:space="preserve">Критериумот за доделување на договорот е </w:t>
      </w:r>
      <w:r w:rsidRPr="00A3678E">
        <w:rPr>
          <w:rFonts w:asciiTheme="minorHAnsi" w:hAnsiTheme="minorHAnsi" w:cstheme="minorHAnsi"/>
          <w:sz w:val="20"/>
          <w:szCs w:val="20"/>
          <w:lang w:val="mk-MK"/>
        </w:rPr>
        <w:t>најниска цена.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  </w:t>
      </w:r>
    </w:p>
    <w:p w:rsidR="00F742AD" w:rsidRPr="004162E7" w:rsidRDefault="00F742AD" w:rsidP="00F742AD">
      <w:pPr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sz w:val="20"/>
          <w:szCs w:val="20"/>
        </w:rPr>
        <w:t xml:space="preserve">Комисијата за јавни набавки на </w:t>
      </w:r>
      <w:r w:rsidRPr="004162E7">
        <w:rPr>
          <w:rFonts w:asciiTheme="minorHAnsi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по разгледување на понудите изготви извештај. </w:t>
      </w:r>
      <w:r w:rsidRPr="004162E7">
        <w:rPr>
          <w:rFonts w:asciiTheme="minorHAnsi" w:hAnsiTheme="minorHAnsi"/>
          <w:sz w:val="20"/>
          <w:szCs w:val="20"/>
        </w:rPr>
        <w:t xml:space="preserve">  </w:t>
      </w:r>
    </w:p>
    <w:p w:rsidR="00F742AD" w:rsidRPr="004162E7" w:rsidRDefault="00F742AD" w:rsidP="00F742AD">
      <w:pPr>
        <w:rPr>
          <w:rFonts w:asciiTheme="minorHAnsi" w:hAnsiTheme="minorHAnsi"/>
          <w:sz w:val="20"/>
          <w:szCs w:val="20"/>
          <w:lang w:val="mk-MK"/>
        </w:rPr>
      </w:pPr>
      <w:r w:rsidRPr="004162E7">
        <w:rPr>
          <w:rFonts w:asciiTheme="minorHAnsi" w:hAnsiTheme="minorHAnsi"/>
          <w:sz w:val="20"/>
          <w:szCs w:val="20"/>
        </w:rPr>
        <w:t xml:space="preserve">Изготвениот </w:t>
      </w:r>
      <w:r w:rsidRPr="004162E7">
        <w:rPr>
          <w:rFonts w:asciiTheme="minorHAnsi" w:hAnsiTheme="minorHAnsi"/>
          <w:sz w:val="20"/>
          <w:szCs w:val="20"/>
          <w:lang w:val="mk-MK"/>
        </w:rPr>
        <w:t>извештај</w:t>
      </w:r>
      <w:r w:rsidRPr="004162E7">
        <w:rPr>
          <w:rFonts w:asciiTheme="minorHAnsi" w:hAnsiTheme="minorHAnsi"/>
          <w:sz w:val="20"/>
          <w:szCs w:val="20"/>
        </w:rPr>
        <w:t>, потпишан од Претседателот и членовите на Комисијата е доставен до</w:t>
      </w:r>
      <w:r w:rsidRPr="004162E7">
        <w:rPr>
          <w:rFonts w:asciiTheme="minorHAnsi" w:hAnsiTheme="minorHAnsi"/>
          <w:sz w:val="20"/>
          <w:szCs w:val="20"/>
          <w:lang w:val="mk-MK"/>
        </w:rPr>
        <w:t xml:space="preserve"> В.Д.Директорот на </w:t>
      </w:r>
      <w:r w:rsidRPr="004162E7">
        <w:rPr>
          <w:rFonts w:asciiTheme="minorHAnsi" w:eastAsia="Times New Roman" w:hAnsiTheme="minorHAnsi" w:cstheme="minorHAnsi"/>
          <w:sz w:val="20"/>
          <w:szCs w:val="20"/>
          <w:lang w:val="mk-MK"/>
        </w:rPr>
        <w:t>НУ Музеј Др. „Никола Незлобински“ Струга</w:t>
      </w:r>
      <w:r w:rsidRPr="004162E7">
        <w:rPr>
          <w:rFonts w:asciiTheme="minorHAnsi" w:hAnsiTheme="minorHAnsi"/>
          <w:sz w:val="20"/>
          <w:szCs w:val="20"/>
          <w:lang w:val="mk-MK"/>
        </w:rPr>
        <w:t>.</w:t>
      </w:r>
    </w:p>
    <w:p w:rsidR="00F742AD" w:rsidRPr="00A3678E" w:rsidRDefault="00F742AD" w:rsidP="00F742AD">
      <w:pPr>
        <w:pStyle w:val="BodyText"/>
        <w:jc w:val="both"/>
        <w:rPr>
          <w:rFonts w:asciiTheme="minorHAnsi" w:hAnsiTheme="minorHAnsi" w:cstheme="minorHAnsi"/>
          <w:lang w:val="mk-MK"/>
        </w:rPr>
      </w:pPr>
      <w:r w:rsidRPr="00A3678E">
        <w:rPr>
          <w:rFonts w:asciiTheme="minorHAnsi" w:hAnsiTheme="minorHAnsi" w:cstheme="minorHAnsi"/>
        </w:rPr>
        <w:t>По разгледувањето на понуд</w:t>
      </w:r>
      <w:r w:rsidRPr="00A3678E">
        <w:rPr>
          <w:rFonts w:asciiTheme="minorHAnsi" w:hAnsiTheme="minorHAnsi" w:cstheme="minorHAnsi"/>
          <w:lang w:val="mk-MK"/>
        </w:rPr>
        <w:t>ата</w:t>
      </w:r>
      <w:r w:rsidRPr="00A3678E">
        <w:rPr>
          <w:rFonts w:asciiTheme="minorHAnsi" w:hAnsiTheme="minorHAnsi" w:cstheme="minorHAnsi"/>
        </w:rPr>
        <w:t xml:space="preserve"> и </w:t>
      </w:r>
      <w:r w:rsidRPr="00A3678E">
        <w:rPr>
          <w:rFonts w:asciiTheme="minorHAnsi" w:hAnsiTheme="minorHAnsi" w:cstheme="minorHAnsi"/>
          <w:lang w:val="mk-MK"/>
        </w:rPr>
        <w:t>извештајот</w:t>
      </w:r>
      <w:r w:rsidRPr="00A3678E">
        <w:rPr>
          <w:rFonts w:asciiTheme="minorHAnsi" w:hAnsiTheme="minorHAnsi" w:cstheme="minorHAnsi"/>
        </w:rPr>
        <w:t xml:space="preserve"> на Комисијата, </w:t>
      </w:r>
      <w:r w:rsidRPr="004162E7">
        <w:rPr>
          <w:rFonts w:asciiTheme="minorHAnsi" w:hAnsiTheme="minorHAnsi"/>
          <w:lang w:val="mk-MK"/>
        </w:rPr>
        <w:t xml:space="preserve">В.Д.Директорот на </w:t>
      </w:r>
      <w:r w:rsidRPr="004162E7">
        <w:rPr>
          <w:rFonts w:asciiTheme="minorHAnsi" w:hAnsiTheme="minorHAnsi" w:cstheme="minorHAnsi"/>
          <w:lang w:val="mk-MK"/>
        </w:rPr>
        <w:t>НУ Музеј Др. „Никола Незлобински“ Струга</w:t>
      </w:r>
      <w:r w:rsidRPr="00A3678E">
        <w:rPr>
          <w:rFonts w:asciiTheme="minorHAnsi" w:hAnsiTheme="minorHAnsi" w:cstheme="minorHAnsi"/>
          <w:lang w:val="mk-MK"/>
        </w:rPr>
        <w:t xml:space="preserve"> го прифати извештајот на комисијата во кој е содржан предлогот за избор на најповолна понуда, и согласно член 112 одлучи како во диспозитивот на оваа одлука.</w:t>
      </w:r>
    </w:p>
    <w:p w:rsidR="007C42B6" w:rsidRPr="004162E7" w:rsidRDefault="007C42B6" w:rsidP="007C42B6">
      <w:pPr>
        <w:rPr>
          <w:rFonts w:asciiTheme="minorHAnsi" w:hAnsiTheme="minorHAnsi"/>
          <w:sz w:val="18"/>
          <w:szCs w:val="18"/>
        </w:rPr>
      </w:pPr>
      <w:r w:rsidRPr="004162E7">
        <w:rPr>
          <w:rFonts w:asciiTheme="minorHAnsi" w:hAnsiTheme="minorHAnsi"/>
          <w:b/>
          <w:sz w:val="18"/>
          <w:szCs w:val="18"/>
          <w:lang w:val="mk-MK"/>
        </w:rPr>
        <w:t>ПРАВНА ПОУКА</w:t>
      </w:r>
      <w:r w:rsidRPr="004162E7">
        <w:rPr>
          <w:rFonts w:asciiTheme="minorHAnsi" w:hAnsiTheme="minorHAnsi"/>
          <w:b/>
          <w:sz w:val="18"/>
          <w:szCs w:val="18"/>
        </w:rPr>
        <w:t>:</w:t>
      </w:r>
      <w:r w:rsidRPr="004162E7">
        <w:rPr>
          <w:rFonts w:asciiTheme="minorHAnsi" w:hAnsiTheme="minorHAnsi"/>
          <w:sz w:val="18"/>
          <w:szCs w:val="18"/>
        </w:rPr>
        <w:t xml:space="preserve"> </w:t>
      </w:r>
      <w:r w:rsidRPr="004162E7">
        <w:rPr>
          <w:rFonts w:asciiTheme="minorHAnsi" w:hAnsiTheme="minorHAnsi"/>
          <w:sz w:val="18"/>
          <w:szCs w:val="18"/>
          <w:lang w:val="mk-MK"/>
        </w:rPr>
        <w:t>Против одлуката за избор на најповолна понуда може да се поднесе жалба до Државната Комисијата за жалби по јавни набавки</w:t>
      </w:r>
      <w:r w:rsidRPr="004162E7">
        <w:rPr>
          <w:rFonts w:asciiTheme="minorHAnsi" w:hAnsiTheme="minorHAnsi"/>
          <w:sz w:val="18"/>
          <w:szCs w:val="18"/>
        </w:rPr>
        <w:t xml:space="preserve"> </w:t>
      </w:r>
      <w:r w:rsidRPr="004162E7">
        <w:rPr>
          <w:rFonts w:asciiTheme="minorHAnsi" w:hAnsiTheme="minorHAnsi"/>
          <w:sz w:val="18"/>
          <w:szCs w:val="18"/>
          <w:lang w:val="mk-MK"/>
        </w:rPr>
        <w:t xml:space="preserve">преку Комисијата за јавни набавки на </w:t>
      </w:r>
      <w:r w:rsidR="004162E7" w:rsidRPr="004162E7">
        <w:rPr>
          <w:rFonts w:asciiTheme="minorHAnsi" w:eastAsia="Times New Roman" w:hAnsiTheme="minorHAnsi" w:cstheme="minorHAnsi"/>
          <w:sz w:val="18"/>
          <w:szCs w:val="18"/>
          <w:lang w:val="mk-MK"/>
        </w:rPr>
        <w:t>НУ Музеј Др. „Никола Незлобински“ Струга</w:t>
      </w:r>
      <w:r w:rsidR="004162E7" w:rsidRPr="004162E7">
        <w:rPr>
          <w:rFonts w:asciiTheme="minorHAnsi" w:hAnsiTheme="minorHAnsi"/>
          <w:sz w:val="18"/>
          <w:szCs w:val="18"/>
          <w:lang w:val="mk-MK"/>
        </w:rPr>
        <w:t xml:space="preserve"> </w:t>
      </w:r>
      <w:r w:rsidR="00517D66">
        <w:rPr>
          <w:rFonts w:asciiTheme="minorHAnsi" w:hAnsiTheme="minorHAnsi"/>
          <w:sz w:val="18"/>
          <w:szCs w:val="18"/>
          <w:lang w:val="mk-MK"/>
        </w:rPr>
        <w:t xml:space="preserve">во рок од </w:t>
      </w:r>
      <w:r w:rsidRPr="004162E7">
        <w:rPr>
          <w:rFonts w:asciiTheme="minorHAnsi" w:hAnsiTheme="minorHAnsi"/>
          <w:sz w:val="18"/>
          <w:szCs w:val="18"/>
        </w:rPr>
        <w:t>5</w:t>
      </w:r>
      <w:r w:rsidRPr="004162E7">
        <w:rPr>
          <w:rFonts w:asciiTheme="minorHAnsi" w:hAnsiTheme="minorHAnsi"/>
          <w:sz w:val="18"/>
          <w:szCs w:val="18"/>
          <w:lang w:val="mk-MK"/>
        </w:rPr>
        <w:t xml:space="preserve"> дена од денот на доставување на оваа одлука.</w:t>
      </w:r>
    </w:p>
    <w:p w:rsidR="00852465" w:rsidRDefault="00852465" w:rsidP="00852465">
      <w:pPr>
        <w:rPr>
          <w:rFonts w:asciiTheme="minorHAnsi" w:hAnsiTheme="minorHAnsi"/>
          <w:lang w:val="de-DE"/>
        </w:rPr>
      </w:pPr>
    </w:p>
    <w:p w:rsidR="004162E7" w:rsidRPr="00EF0D98" w:rsidRDefault="004162E7" w:rsidP="004162E7">
      <w:pPr>
        <w:spacing w:line="276" w:lineRule="auto"/>
        <w:jc w:val="right"/>
        <w:rPr>
          <w:rFonts w:asciiTheme="minorHAnsi" w:eastAsia="Times New Roman" w:hAnsiTheme="minorHAnsi" w:cstheme="minorHAnsi"/>
          <w:b/>
          <w:sz w:val="20"/>
          <w:szCs w:val="20"/>
        </w:rPr>
      </w:pPr>
      <w:r w:rsidRPr="00EF0D98">
        <w:rPr>
          <w:rFonts w:asciiTheme="minorHAnsi" w:eastAsia="Times New Roman" w:hAnsiTheme="minorHAnsi" w:cstheme="minorHAnsi"/>
          <w:b/>
          <w:sz w:val="20"/>
          <w:szCs w:val="20"/>
          <w:lang w:val="mk-MK"/>
        </w:rPr>
        <w:t>НУ МУЗЕЈ „ДР. НИКОЛА НЕЗЛОБИНСКИ“ СТРУГА</w:t>
      </w:r>
    </w:p>
    <w:p w:rsidR="004162E7" w:rsidRPr="00EF0D98" w:rsidRDefault="004162E7" w:rsidP="004162E7">
      <w:pPr>
        <w:spacing w:line="276" w:lineRule="auto"/>
        <w:ind w:left="5040"/>
        <w:jc w:val="right"/>
        <w:rPr>
          <w:rFonts w:asciiTheme="minorHAnsi" w:eastAsia="Times New Roman" w:hAnsiTheme="minorHAnsi" w:cstheme="minorHAnsi"/>
          <w:b/>
          <w:sz w:val="20"/>
          <w:szCs w:val="20"/>
          <w:lang w:val="mk-MK"/>
        </w:rPr>
      </w:pPr>
      <w:r w:rsidRPr="00EF0D98">
        <w:rPr>
          <w:rFonts w:asciiTheme="minorHAnsi" w:eastAsia="Times New Roman" w:hAnsiTheme="minorHAnsi" w:cstheme="minorHAnsi"/>
          <w:b/>
          <w:sz w:val="20"/>
          <w:szCs w:val="20"/>
          <w:lang w:val="mk-MK"/>
        </w:rPr>
        <w:t>В.Д. Директор</w:t>
      </w:r>
    </w:p>
    <w:p w:rsidR="00852465" w:rsidRPr="00A24EA3" w:rsidRDefault="00852465" w:rsidP="00413388">
      <w:pPr>
        <w:jc w:val="center"/>
        <w:rPr>
          <w:rFonts w:asciiTheme="minorHAnsi" w:hAnsiTheme="minorHAnsi"/>
          <w:sz w:val="20"/>
          <w:szCs w:val="20"/>
          <w:lang w:val="mk-MK"/>
        </w:rPr>
      </w:pPr>
    </w:p>
    <w:sectPr w:rsidR="00852465" w:rsidRPr="00A24EA3" w:rsidSect="008E2712">
      <w:footerReference w:type="default" r:id="rId8"/>
      <w:pgSz w:w="11907" w:h="16839" w:code="9"/>
      <w:pgMar w:top="709" w:right="70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80" w:rsidRDefault="00714680" w:rsidP="00317619">
      <w:r>
        <w:separator/>
      </w:r>
    </w:p>
  </w:endnote>
  <w:endnote w:type="continuationSeparator" w:id="0">
    <w:p w:rsidR="00714680" w:rsidRDefault="00714680" w:rsidP="003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731685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67C8E" w:rsidRPr="005E7388" w:rsidRDefault="00E927F4">
            <w:pPr>
              <w:pStyle w:val="Footer"/>
              <w:jc w:val="right"/>
              <w:rPr>
                <w:rFonts w:asciiTheme="minorHAnsi" w:hAnsiTheme="minorHAnsi" w:cstheme="minorHAnsi"/>
                <w:sz w:val="20"/>
              </w:rPr>
            </w:pP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/>
            </w:r>
            <w:r w:rsidR="00267C8E" w:rsidRPr="005E7388">
              <w:rPr>
                <w:rFonts w:asciiTheme="minorHAnsi" w:hAnsiTheme="minorHAnsi" w:cstheme="minorHAnsi"/>
                <w:b/>
                <w:sz w:val="20"/>
              </w:rPr>
              <w:instrText xml:space="preserve"> PAGE </w:instrTex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="005932C4">
              <w:rPr>
                <w:rFonts w:asciiTheme="minorHAnsi" w:hAnsiTheme="minorHAnsi" w:cstheme="minorHAnsi"/>
                <w:b/>
                <w:noProof/>
                <w:sz w:val="20"/>
              </w:rPr>
              <w:t>1</w: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  <w:r w:rsidR="00267C8E">
              <w:rPr>
                <w:rFonts w:asciiTheme="minorHAnsi" w:hAnsiTheme="minorHAnsi" w:cstheme="minorHAnsi"/>
                <w:sz w:val="20"/>
              </w:rPr>
              <w:t xml:space="preserve"> /</w:t>
            </w:r>
            <w:r w:rsidR="00267C8E" w:rsidRPr="005E738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begin"/>
            </w:r>
            <w:r w:rsidR="00267C8E" w:rsidRPr="005E7388">
              <w:rPr>
                <w:rFonts w:asciiTheme="minorHAnsi" w:hAnsiTheme="minorHAnsi" w:cstheme="minorHAnsi"/>
                <w:b/>
                <w:sz w:val="20"/>
              </w:rPr>
              <w:instrText xml:space="preserve"> NUMPAGES  </w:instrTex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separate"/>
            </w:r>
            <w:r w:rsidR="005932C4">
              <w:rPr>
                <w:rFonts w:asciiTheme="minorHAnsi" w:hAnsiTheme="minorHAnsi" w:cstheme="minorHAnsi"/>
                <w:b/>
                <w:noProof/>
                <w:sz w:val="20"/>
              </w:rPr>
              <w:t>1</w:t>
            </w:r>
            <w:r w:rsidRPr="005E7388">
              <w:rPr>
                <w:rFonts w:asciiTheme="minorHAnsi" w:hAnsiTheme="minorHAnsi" w:cstheme="minorHAnsi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267C8E" w:rsidRPr="00E458AD" w:rsidRDefault="00267C8E">
    <w:pPr>
      <w:pStyle w:val="Footer"/>
      <w:jc w:val="right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80" w:rsidRDefault="00714680" w:rsidP="00317619">
      <w:r>
        <w:separator/>
      </w:r>
    </w:p>
  </w:footnote>
  <w:footnote w:type="continuationSeparator" w:id="0">
    <w:p w:rsidR="00714680" w:rsidRDefault="00714680" w:rsidP="0031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0581"/>
    <w:multiLevelType w:val="hybridMultilevel"/>
    <w:tmpl w:val="905A5D6C"/>
    <w:lvl w:ilvl="0" w:tplc="AB9AE6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F5A64"/>
    <w:multiLevelType w:val="hybridMultilevel"/>
    <w:tmpl w:val="06E6E05A"/>
    <w:lvl w:ilvl="0" w:tplc="93C4564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465"/>
    <w:rsid w:val="000614D0"/>
    <w:rsid w:val="00081F75"/>
    <w:rsid w:val="0008560E"/>
    <w:rsid w:val="000B6EBA"/>
    <w:rsid w:val="000F5267"/>
    <w:rsid w:val="001010CA"/>
    <w:rsid w:val="001B5191"/>
    <w:rsid w:val="001C1F04"/>
    <w:rsid w:val="001E24DC"/>
    <w:rsid w:val="00213CC0"/>
    <w:rsid w:val="0024226D"/>
    <w:rsid w:val="00267C8E"/>
    <w:rsid w:val="00285686"/>
    <w:rsid w:val="002A55B2"/>
    <w:rsid w:val="002C2DD4"/>
    <w:rsid w:val="002E581F"/>
    <w:rsid w:val="00302EFA"/>
    <w:rsid w:val="00310057"/>
    <w:rsid w:val="00317619"/>
    <w:rsid w:val="003902E6"/>
    <w:rsid w:val="00413388"/>
    <w:rsid w:val="00413EE6"/>
    <w:rsid w:val="004162E7"/>
    <w:rsid w:val="004774A2"/>
    <w:rsid w:val="004E035E"/>
    <w:rsid w:val="00517D66"/>
    <w:rsid w:val="005932C4"/>
    <w:rsid w:val="005A4260"/>
    <w:rsid w:val="006A6B13"/>
    <w:rsid w:val="00714680"/>
    <w:rsid w:val="007213FE"/>
    <w:rsid w:val="0076208A"/>
    <w:rsid w:val="00782B3B"/>
    <w:rsid w:val="007C42B6"/>
    <w:rsid w:val="00852465"/>
    <w:rsid w:val="008E2712"/>
    <w:rsid w:val="009C6F0E"/>
    <w:rsid w:val="009D114D"/>
    <w:rsid w:val="00A046C5"/>
    <w:rsid w:val="00A24EA3"/>
    <w:rsid w:val="00A3678E"/>
    <w:rsid w:val="00A50968"/>
    <w:rsid w:val="00AC40BF"/>
    <w:rsid w:val="00B37FD8"/>
    <w:rsid w:val="00C21181"/>
    <w:rsid w:val="00DD465D"/>
    <w:rsid w:val="00E74260"/>
    <w:rsid w:val="00E927F4"/>
    <w:rsid w:val="00EB0998"/>
    <w:rsid w:val="00F2540F"/>
    <w:rsid w:val="00F5080B"/>
    <w:rsid w:val="00F539AF"/>
    <w:rsid w:val="00F742AD"/>
    <w:rsid w:val="00F76CC8"/>
    <w:rsid w:val="00F900F0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6FCD"/>
  <w15:docId w15:val="{2FB84166-1DE1-49CB-8B56-E2D27C4D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6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52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465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5246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52465"/>
    <w:pPr>
      <w:ind w:left="720"/>
      <w:contextualSpacing/>
    </w:pPr>
  </w:style>
  <w:style w:type="character" w:styleId="Hyperlink">
    <w:name w:val="Hyperlink"/>
    <w:uiPriority w:val="99"/>
    <w:rsid w:val="007C42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81F"/>
    <w:rPr>
      <w:rFonts w:ascii="Times New Roman" w:hAnsi="Times New Roman"/>
      <w:sz w:val="24"/>
    </w:rPr>
  </w:style>
  <w:style w:type="character" w:customStyle="1" w:styleId="anyCharacter">
    <w:name w:val="any Character"/>
    <w:basedOn w:val="DefaultParagraphFont"/>
    <w:rsid w:val="004E035E"/>
    <w:rPr>
      <w:rFonts w:ascii="Times New Roman" w:eastAsia="Times New Roman" w:hAnsi="Times New Roman" w:cs="Times New Roman"/>
      <w:sz w:val="18"/>
      <w:szCs w:val="18"/>
    </w:rPr>
  </w:style>
  <w:style w:type="paragraph" w:customStyle="1" w:styleId="p">
    <w:name w:val="p"/>
    <w:basedOn w:val="Normal"/>
    <w:rsid w:val="004E035E"/>
    <w:pPr>
      <w:spacing w:line="180" w:lineRule="atLeast"/>
    </w:pPr>
    <w:rPr>
      <w:rFonts w:eastAsia="Times New Roman" w:cs="Times New Roman"/>
      <w:sz w:val="18"/>
      <w:szCs w:val="18"/>
    </w:rPr>
  </w:style>
  <w:style w:type="table" w:customStyle="1" w:styleId="cell-bordered">
    <w:name w:val="cell-bordered"/>
    <w:basedOn w:val="TableNormal"/>
    <w:rsid w:val="0072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paragraph" w:styleId="BodyText">
    <w:name w:val="Body Text"/>
    <w:basedOn w:val="Normal"/>
    <w:link w:val="BodyTextChar"/>
    <w:semiHidden/>
    <w:unhideWhenUsed/>
    <w:rsid w:val="00A3678E"/>
    <w:pPr>
      <w:spacing w:after="120"/>
      <w:jc w:val="left"/>
    </w:pPr>
    <w:rPr>
      <w:rFonts w:eastAsia="Times New Roman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3678E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fBIGk7mOkRj+cPoPgTTgapLqUjDncjOzbALPtcNi9W4=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hna4yRsqliZVDDObaioBCnLmSucii4t5Ygpo0hWh4PI=</DigestValue>
    </Reference>
  </SignedInfo>
  <SignatureValue>focqN/TbnucO4xmZcKApX4tDePouHxw/BchmmS64YwVqfy8RiOimoxTUd1jVTkUthkrHgeBaGKh/
OnFYl/W5SpobrWayJ2Lf7WxcTZEHnTTu0D4Fmk8LwrR8TWyzWUk2IEaBHqQ1GCIqUNo0JB8r6M/D
EZ9XWq6QU9C5Aiig/3g4VyQ8KBOrF/W5ES1VT/6QmbMAt1FrMiHdcJmynIYq4WL35o+zSkFmeeLT
gVlJrNgF6Lucr2l/n/nMVGi7d9dt83UtHcKuOEEaWV9ceS1h1nBule+/O9ZbVLvEH6S10Ks3Wjvx
tzg/sN/OsoqLFQfndFEa8WPxHGR4FBNVrKB43w==</SignatureValue>
  <KeyInfo>
    <X509Data>
      <X509Certificate>MIIHUzCCBTugAwIBAgIQHb/xahmMt8OvX97xNW+OkjANBgkqhkiG9w0BAQsFADCBgjELMAkGA1UEBhMCTUsxFzAVBgNVBAoTDktJQlMgQUQgU2tvcGplMRswGQYDVQQLExJLSUJTVHJ1c3QgU2VydmljZXMxFjAUBgNVBGETDU5UUk1LLTU1Mjk1ODExJTAjBgNVBAMTHEtJQlNUcnVzdCBJc3N1aW5nIFFzaWcgQ0EgRzIwHhcNMjExMTEyMDAwMDAwWhcNMjIwNjIwMjM1OTU5WjCBvzELMAkGA1UEBhMCTUsxHDAaBgNVBAsUE1ZBVCAtIDQwMjY5NzQxMDUzNzcxFjAUBgNVBGETDU5UUk1LLTQwMDM2NzUxGDAWBgNVBAoUD05VIE1VWkVKIFN0cnVnYTEPMA0GA1UEBRMGMTU2NDczMREwDwYDVQQMFAhESVJFS1RPUjESMBAGA1UEBAwJVkFTSUxFU0tJMQ4wDAYDVQQqDAVKT1ZBTjEYMBYGA1UEAwwPSk9WQU4gVkFTSUxFU0tJMIIBIjANBgkqhkiG9w0BAQEFAAOCAQ8AMIIBCgKCAQEAx1tBaWNu1WPgCm4QiVKqz6wEUI2zUQzAClcPQoH4V06TKXw0QXVQENv7XQJoCHwHj/yOpCAkHX4EUCmxrea29Rezhel4SsLssKvOB5d/J37ufGFSjPXnNL9Krmp8gz6NeD5IcK1rsltd3rzTSP2RTuXKGoyGOZ4AAy+carhDriGbcZkLkOqSZaWhmx8QI7F64kAZymIp7E8hhPQTtDFh1wBlA+9Swv2fMo/kDrKZOhAiyhUT9vXAjd9wA+vY/Npw2NfE/x+b1YtonWHm34qLR4t9TktnHhyFZIeU077bU/mb7IZizq3zjKOAlwuI2qqb4hExoO6FGHufrr4qFmOyfQIDAQABo4IChDCCAoAwCQYDVR0TBAIwADA0BgNVHR8ELTArMCmgJ6AlhiNodHRwOi8vY3JsLmtpYnN0cnVzdC5jb20vcVNpZ0cyLmNybDBqBgNVHSAEYzBhMEQGCisGAQQB/zEBAQUwNjA0BggrBgEFBQcCARYoaHR0cHM6Ly93d3cua2lic3RydXN0LmNvbS9yZXBvc2l0b3J5L2NwczAOBgwrBgEEAf8xAQIFAQMwCQYHBACL7EABAjALBgNVHQ8EBAMCBsAwHQYDVR0OBBYEFAo1vFQMa6O/NiKPWB4OZXi6c2WRMB8GA1UdIwQYMBaAFIp3SPP04DIh6p7VK8ljPSWoziS1MB0GA1UdJQQWMBQGCCsGAQUFBwMCBggrBgEFBQcDBDAhBgNVHREEGjAYgRZzdHJ1Z2FtdXNldW1AeWFob28uY29tMIHCBggrBgEFBQcBAwSBtTCBsjAIBgYEAI5GAQEwCAYGBACORgEEMIGGBgYEAI5GAQUwfDA8FjZodHRwczovL3d3dy5raWJzdHJ1c3QuY29tL3JlcG9zaXRvcnkvZG9jcy9QRFNHMi1FTi5wZGYTAmVuMDwWNmh0dHBzOi8vd3d3LmtpYnN0cnVzdC5jb20vcmVwb3NpdG9yeS9kb2NzL1BEU0cyLU1LLnBkZhMCbWswEwYGBACORgEGMAkGBwQAjkYBBgEwfQYIKwYBBQUHAQEEcTBvMCYGCCsGAQUFBzABhhpodHRwOi8vb2NzcDIua2lic3RydXN0LmNvbTBFBggrBgEFBQcwAoY5aHR0cHM6Ly93d3cua2lic3RydXN0LmNvbS9yZXBvc2l0b3J5L2NlcnRzL0NBLXFTaWctRzIuY3J0MA0GCSqGSIb3DQEBCwUAA4ICAQBBDuIlFu/RtvDwlhBcj/l9l+OATsBKvAjSlbK9t7s2AKpqpqRexl7yAT4nRS9oOoFdKewkE1VoRMIjI1wJ3q1p93nljsbfOHkKy3kBgZK9zL2+RtCJi+HpOSPlMGNX4yf7EumORO5LU4ZP5WowRQSbel9GiWw3WIMn+uSBMRhMKTmafBSGFTj8nXrEfXadk9zc2tNwi8VVCPyHxF4q9CHlBKKZNsfHE0cGeYpYvB796Fv8HH8p9qEmbU1UYVz29rqLXZhqwft3+u6/HTOrIzLTIuSpjukjygxhelPx68Q9FjAPkftWCGlsll19UO9eFGGQ/XsBRYnwOR5OWZo7G3/931C3XUJTDYCLES4IJGuWx/VQ5QCvLgZsTNC5G23ln7F1E/V1Zy6HEixVebSYIl7VyB0C0OpqEdJQ2gAnx7jvUMoasjpWuJzI/LcFgpGtNNc+4+rNhoeQBqZBwPbOSJZzff0e2KU6HPNx6UG6PxpDk3j/5Q4X+4jPOFRrnItxoy/16Xmsxs3F5KKxcCNtXFHjAUSiFvWIrpZ8YduOeo7FHs3EEsxtS1UpfMy2SGSOUk3VAPfrP/zTXbBIGHhoTfyCkxSWyGtJXYSbbFXmf5T5Ny4oD0UOqGqUb+3sxezP4dtPD8+oF2rFIx7VnRxMYLnjZxjBU3stOpaNivlEFoo9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3cKaLtU9J0EEAAYZ5FDb1sZ9jldXngE5zd8ARa65VuE=</DigestValue>
      </Reference>
      <Reference URI="/word/document.xml?ContentType=application/vnd.openxmlformats-officedocument.wordprocessingml.document.main+xml">
        <DigestMethod Algorithm="http://www.w3.org/2001/04/xmlenc#sha256"/>
        <DigestValue>PZeebJeZt3GgDNiUi2Jl2jpurI2OVxnIryMA4NN982U=</DigestValue>
      </Reference>
      <Reference URI="/word/endnotes.xml?ContentType=application/vnd.openxmlformats-officedocument.wordprocessingml.endnotes+xml">
        <DigestMethod Algorithm="http://www.w3.org/2001/04/xmlenc#sha256"/>
        <DigestValue>xTe+qsYf2D3y3mqz2/rTgypMO6+6VFC0isoIO/zDUI8=</DigestValue>
      </Reference>
      <Reference URI="/word/fontTable.xml?ContentType=application/vnd.openxmlformats-officedocument.wordprocessingml.fontTable+xml">
        <DigestMethod Algorithm="http://www.w3.org/2001/04/xmlenc#sha256"/>
        <DigestValue>BJ3Yij9qzmNmX4/0NEXlfcYqHLma6w8zaZ4qlDLHGOY=</DigestValue>
      </Reference>
      <Reference URI="/word/footer1.xml?ContentType=application/vnd.openxmlformats-officedocument.wordprocessingml.footer+xml">
        <DigestMethod Algorithm="http://www.w3.org/2001/04/xmlenc#sha256"/>
        <DigestValue>3OG9hKVL7iUAr67oyavxQYOZJGmf9x1Bn8v123Fprhc=</DigestValue>
      </Reference>
      <Reference URI="/word/footnotes.xml?ContentType=application/vnd.openxmlformats-officedocument.wordprocessingml.footnotes+xml">
        <DigestMethod Algorithm="http://www.w3.org/2001/04/xmlenc#sha256"/>
        <DigestValue>oNuVj1/8FPAF+9BURwgfRDOsf33IQ7ryOFEcfCYX6PI=</DigestValue>
      </Reference>
      <Reference URI="/word/numbering.xml?ContentType=application/vnd.openxmlformats-officedocument.wordprocessingml.numbering+xml">
        <DigestMethod Algorithm="http://www.w3.org/2001/04/xmlenc#sha256"/>
        <DigestValue>d0cR7g46bPG5HsFWDOpWyN5NE0g46UselHZWHIQuTxA=</DigestValue>
      </Reference>
      <Reference URI="/word/settings.xml?ContentType=application/vnd.openxmlformats-officedocument.wordprocessingml.settings+xml">
        <DigestMethod Algorithm="http://www.w3.org/2001/04/xmlenc#sha256"/>
        <DigestValue>VThiKa2qXWP7pcJMW0T1ZLLLggOA6ew6bZsN5Fq1pNc=</DigestValue>
      </Reference>
      <Reference URI="/word/styles.xml?ContentType=application/vnd.openxmlformats-officedocument.wordprocessingml.styles+xml">
        <DigestMethod Algorithm="http://www.w3.org/2001/04/xmlenc#sha256"/>
        <DigestValue>ULrDVjVEdUqxkeA3QnX9kT4KqNV3xZesh80us8ndH6E=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IJjfMSyJrRxEOwTzh8kmCANbCgRd11XIVPEMDqEqypg=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2022-05-26T10:00:12Z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2022-05-26T10:00:12Z</xd:SigningTime>
          <xd:SigningCertificate>
            <xd:Cert>
              <xd:CertDigest>
                <DigestMethod Algorithm="http://www.w3.org/2001/04/xmlenc#sha256"/>
                <DigestValue>2QedlQ79SFizIKsvsaGe+StrbfC2Nk5zxdJauaOJYoI=</DigestValue>
              </xd:CertDigest>
              <xd:IssuerSerial>
                <X509IssuerName>CN=KIBSTrust Issuing Qsig CA G2, OID.2.5.4.97=NTRMK-5529581, OU=KIBSTrust Services, O=KIBS AD Skopje, C=MK</X509IssuerName>
                <X509SerialNumber>39544237044549661618949884278234648210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59B0-9185-4AC2-A540-7D56A739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e.mehmedi</dc:creator>
  <cp:lastModifiedBy>Sekretar</cp:lastModifiedBy>
  <cp:revision>8</cp:revision>
  <cp:lastPrinted>2019-12-11T09:51:00Z</cp:lastPrinted>
  <dcterms:created xsi:type="dcterms:W3CDTF">2021-03-30T08:02:00Z</dcterms:created>
  <dcterms:modified xsi:type="dcterms:W3CDTF">2022-05-26T08:12:00Z</dcterms:modified>
</cp:coreProperties>
</file>